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D6E" w:rsidRDefault="00F2570E" w:rsidP="00270D6E">
      <w:pPr>
        <w:jc w:val="center"/>
      </w:pPr>
      <w:r>
        <w:t>ZARZĄDZENIE  Nr 24/2022</w:t>
      </w:r>
    </w:p>
    <w:p w:rsidR="00270D6E" w:rsidRDefault="00270D6E" w:rsidP="00270D6E">
      <w:pPr>
        <w:jc w:val="center"/>
      </w:pPr>
      <w:r>
        <w:t>Wójta Gminy Huszlew</w:t>
      </w:r>
    </w:p>
    <w:p w:rsidR="00270D6E" w:rsidRDefault="00F2570E" w:rsidP="00270D6E">
      <w:pPr>
        <w:jc w:val="center"/>
      </w:pPr>
      <w:r>
        <w:t>z dnia 18 lipca 2022</w:t>
      </w:r>
      <w:r w:rsidR="006A0D61">
        <w:t xml:space="preserve"> </w:t>
      </w:r>
      <w:r w:rsidR="00270D6E">
        <w:t>r.</w:t>
      </w:r>
    </w:p>
    <w:p w:rsidR="00270D6E" w:rsidRDefault="00270D6E" w:rsidP="00270D6E">
      <w:pPr>
        <w:jc w:val="center"/>
      </w:pPr>
    </w:p>
    <w:p w:rsidR="00270D6E" w:rsidRDefault="00270D6E" w:rsidP="00270D6E">
      <w:pPr>
        <w:jc w:val="center"/>
      </w:pPr>
    </w:p>
    <w:p w:rsidR="00270D6E" w:rsidRDefault="00270D6E" w:rsidP="00270D6E">
      <w:pPr>
        <w:pStyle w:val="Tekstpodstawowy"/>
        <w:jc w:val="left"/>
        <w:rPr>
          <w:b/>
          <w:bCs/>
        </w:rPr>
      </w:pPr>
      <w:r>
        <w:rPr>
          <w:b/>
          <w:bCs/>
        </w:rPr>
        <w:t>w sprawie:  ustalenia opłat czynszowych za korzystanie z gruntu podczas obchodów</w:t>
      </w:r>
    </w:p>
    <w:p w:rsidR="00270D6E" w:rsidRDefault="00F2570E" w:rsidP="00270D6E">
      <w:pPr>
        <w:pStyle w:val="Tekstpodstawowy"/>
        <w:ind w:left="1200"/>
        <w:jc w:val="left"/>
        <w:rPr>
          <w:b/>
          <w:bCs/>
        </w:rPr>
      </w:pPr>
      <w:r>
        <w:rPr>
          <w:b/>
          <w:bCs/>
        </w:rPr>
        <w:t>„Dożynek Powiatowych” w 2022</w:t>
      </w:r>
      <w:r w:rsidR="00270D6E">
        <w:rPr>
          <w:b/>
          <w:bCs/>
        </w:rPr>
        <w:t xml:space="preserve"> roku organizowanych na terenie Gminy Huszlew oraz ustalenia regulaminu stoisk handlowych rekreacyjnych i wystawienniczych w Gminie Huszlew</w:t>
      </w:r>
    </w:p>
    <w:p w:rsidR="00270D6E" w:rsidRDefault="00270D6E" w:rsidP="00270D6E">
      <w:pPr>
        <w:jc w:val="both"/>
      </w:pPr>
    </w:p>
    <w:p w:rsidR="00270D6E" w:rsidRDefault="00270D6E" w:rsidP="00270D6E">
      <w:pPr>
        <w:jc w:val="both"/>
      </w:pPr>
      <w:r>
        <w:t xml:space="preserve">Na podstawie art. 30 ust. 2 pkt 3 ustawy z dnia 8 marca 1990r. o samorządzie gminnym </w:t>
      </w:r>
      <w:r>
        <w:br/>
        <w:t>(</w:t>
      </w:r>
      <w:r w:rsidR="00AC461B">
        <w:t>tj. Dz.U.2021 poz. 1372</w:t>
      </w:r>
      <w:r>
        <w:t>), zarządzam, co następuje:</w:t>
      </w:r>
    </w:p>
    <w:p w:rsidR="00270D6E" w:rsidRDefault="00270D6E" w:rsidP="00270D6E">
      <w:pPr>
        <w:jc w:val="both"/>
      </w:pPr>
    </w:p>
    <w:p w:rsidR="00270D6E" w:rsidRDefault="00270D6E" w:rsidP="00270D6E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270D6E" w:rsidRDefault="00270D6E" w:rsidP="00270D6E">
      <w:pPr>
        <w:jc w:val="both"/>
      </w:pPr>
    </w:p>
    <w:p w:rsidR="00270D6E" w:rsidRDefault="006A0D61" w:rsidP="006A0D61">
      <w:pPr>
        <w:numPr>
          <w:ilvl w:val="0"/>
          <w:numId w:val="1"/>
        </w:numPr>
        <w:jc w:val="both"/>
      </w:pPr>
      <w:r>
        <w:t>Ustala się wysokość opłaty czynszowej za korzystanie z gruntu zajętego na poszczególne stoiska podczas obcho</w:t>
      </w:r>
      <w:r w:rsidR="00F2570E">
        <w:t>dów „Dożynek Powiatowych” w 2022</w:t>
      </w:r>
      <w:r>
        <w:t xml:space="preserve"> roku w następujący sposób:</w:t>
      </w:r>
    </w:p>
    <w:p w:rsidR="00270D6E" w:rsidRDefault="00270D6E" w:rsidP="00270D6E">
      <w:pPr>
        <w:ind w:left="360"/>
        <w:jc w:val="both"/>
      </w:pPr>
      <w:r>
        <w:t xml:space="preserve">      1) za 1 m.b. (metr </w:t>
      </w:r>
      <w:r w:rsidR="006A0D61">
        <w:t>bieżący) stoiska handlowego – 15</w:t>
      </w:r>
      <w:r>
        <w:t xml:space="preserve"> zł</w:t>
      </w:r>
    </w:p>
    <w:p w:rsidR="00270D6E" w:rsidRDefault="00270D6E" w:rsidP="00270D6E">
      <w:pPr>
        <w:jc w:val="both"/>
      </w:pPr>
      <w:r>
        <w:t xml:space="preserve">            2) za 1 m.b. (metr bieżący) stoi</w:t>
      </w:r>
      <w:r w:rsidR="006A0D61">
        <w:t>ska ekspozycyjno-handlowego – 10</w:t>
      </w:r>
      <w:r>
        <w:t xml:space="preserve"> zł</w:t>
      </w:r>
    </w:p>
    <w:p w:rsidR="00270D6E" w:rsidRDefault="00270D6E" w:rsidP="00270D6E">
      <w:pPr>
        <w:jc w:val="both"/>
      </w:pPr>
      <w:r>
        <w:tab/>
        <w:t>3</w:t>
      </w:r>
      <w:r w:rsidR="006A0D61">
        <w:t>) za 1 stoisko rękodzielnicze 10</w:t>
      </w:r>
      <w:r>
        <w:t xml:space="preserve"> zł</w:t>
      </w:r>
    </w:p>
    <w:p w:rsidR="00270D6E" w:rsidRDefault="00270D6E" w:rsidP="00270D6E">
      <w:pPr>
        <w:jc w:val="both"/>
      </w:pPr>
      <w:r>
        <w:tab/>
        <w:t xml:space="preserve">4) wesołe miasteczko </w:t>
      </w:r>
      <w:r w:rsidR="006A0D61">
        <w:t>500</w:t>
      </w:r>
      <w:r>
        <w:t xml:space="preserve"> zł</w:t>
      </w:r>
    </w:p>
    <w:p w:rsidR="00270D6E" w:rsidRDefault="00270D6E" w:rsidP="00270D6E">
      <w:pPr>
        <w:jc w:val="both"/>
      </w:pPr>
      <w:r>
        <w:tab/>
        <w:t>5) pneumatyczne urządzenia rekreacyjne (</w:t>
      </w:r>
      <w:proofErr w:type="spellStart"/>
      <w:r>
        <w:t>dmuchańce</w:t>
      </w:r>
      <w:proofErr w:type="spellEnd"/>
      <w:r>
        <w:t xml:space="preserve">)- </w:t>
      </w:r>
      <w:r w:rsidR="00534F50">
        <w:t>2</w:t>
      </w:r>
      <w:r w:rsidR="006A0D61">
        <w:t>5</w:t>
      </w:r>
      <w:r>
        <w:t>0 zł za stoisko</w:t>
      </w:r>
    </w:p>
    <w:p w:rsidR="00270D6E" w:rsidRDefault="00270D6E" w:rsidP="00270D6E">
      <w:pPr>
        <w:jc w:val="both"/>
      </w:pPr>
      <w:r>
        <w:tab/>
      </w:r>
      <w:r>
        <w:tab/>
      </w:r>
    </w:p>
    <w:p w:rsidR="00270D6E" w:rsidRDefault="00270D6E" w:rsidP="00270D6E">
      <w:pPr>
        <w:numPr>
          <w:ilvl w:val="0"/>
          <w:numId w:val="1"/>
        </w:numPr>
        <w:jc w:val="both"/>
      </w:pPr>
      <w:r>
        <w:t>1) za 1 m.b. (metr bieżący) stoiska rozumie się długość stoiska mierzoną od strony obsługi klienta w wyznaczonym ciągu handlowym.</w:t>
      </w:r>
    </w:p>
    <w:p w:rsidR="00270D6E" w:rsidRDefault="00270D6E" w:rsidP="00270D6E">
      <w:pPr>
        <w:jc w:val="both"/>
      </w:pPr>
      <w:r>
        <w:t xml:space="preserve">            2) organizator może wyznaczyć punkty skrajne poszczególnych stoisk biorąc pod  </w:t>
      </w:r>
    </w:p>
    <w:p w:rsidR="00270D6E" w:rsidRDefault="00270D6E" w:rsidP="00270D6E">
      <w:pPr>
        <w:jc w:val="both"/>
      </w:pPr>
      <w:r>
        <w:t xml:space="preserve">            uwagę deklaracje ofert handlowych</w:t>
      </w:r>
    </w:p>
    <w:p w:rsidR="00270D6E" w:rsidRDefault="00270D6E" w:rsidP="00270D6E">
      <w:pPr>
        <w:jc w:val="both"/>
      </w:pPr>
    </w:p>
    <w:p w:rsidR="00270D6E" w:rsidRDefault="00270D6E" w:rsidP="00270D6E">
      <w:pPr>
        <w:numPr>
          <w:ilvl w:val="0"/>
          <w:numId w:val="1"/>
        </w:numPr>
        <w:jc w:val="both"/>
      </w:pPr>
      <w:r>
        <w:t>Do kwot określonych w ust. 1 dolicza się podatek VAT w wysokości 23%.</w:t>
      </w:r>
    </w:p>
    <w:p w:rsidR="00270D6E" w:rsidRDefault="00270D6E" w:rsidP="00270D6E">
      <w:pPr>
        <w:jc w:val="both"/>
      </w:pPr>
    </w:p>
    <w:p w:rsidR="00270D6E" w:rsidRDefault="00270D6E" w:rsidP="00270D6E">
      <w:pPr>
        <w:numPr>
          <w:ilvl w:val="0"/>
          <w:numId w:val="1"/>
        </w:numPr>
        <w:jc w:val="both"/>
      </w:pPr>
      <w:r>
        <w:t>Opłat wymienionych w ust. 1 nie uiszczają podmioty biorące udział w organizacji wymienionej imprezy,</w:t>
      </w:r>
      <w:r w:rsidR="00534F50">
        <w:t xml:space="preserve"> instytucje,</w:t>
      </w:r>
      <w:r>
        <w:t xml:space="preserve"> koła gospody</w:t>
      </w:r>
      <w:r w:rsidR="00534F50">
        <w:t>ń wiejskich oraz stowarzyszenia, OSP.</w:t>
      </w:r>
    </w:p>
    <w:p w:rsidR="006A0D61" w:rsidRDefault="006A0D61" w:rsidP="006A0D61">
      <w:pPr>
        <w:pStyle w:val="Akapitzlist"/>
      </w:pPr>
    </w:p>
    <w:p w:rsidR="00534F50" w:rsidRPr="00534F50" w:rsidRDefault="00534F50" w:rsidP="00534F50">
      <w:pPr>
        <w:numPr>
          <w:ilvl w:val="0"/>
          <w:numId w:val="1"/>
        </w:numPr>
        <w:jc w:val="both"/>
        <w:rPr>
          <w:b/>
          <w:bCs/>
        </w:rPr>
      </w:pPr>
      <w:r>
        <w:t>Opłata targowa zgodnie z Uchwałą Nr XX.55.2015 Rady Gminy w  Huszlewie z dnia 10 listopada 2015 r.</w:t>
      </w:r>
    </w:p>
    <w:p w:rsidR="00534F50" w:rsidRDefault="00534F50" w:rsidP="00534F50">
      <w:pPr>
        <w:pStyle w:val="Akapitzlist"/>
        <w:rPr>
          <w:b/>
          <w:bCs/>
        </w:rPr>
      </w:pPr>
    </w:p>
    <w:p w:rsidR="00270D6E" w:rsidRDefault="00270D6E" w:rsidP="00534F50">
      <w:pPr>
        <w:jc w:val="center"/>
        <w:rPr>
          <w:b/>
          <w:bCs/>
        </w:rPr>
      </w:pPr>
      <w:r>
        <w:rPr>
          <w:b/>
          <w:bCs/>
        </w:rPr>
        <w:t>§ 2</w:t>
      </w:r>
    </w:p>
    <w:p w:rsidR="00270D6E" w:rsidRDefault="00270D6E" w:rsidP="00270D6E">
      <w:pPr>
        <w:jc w:val="both"/>
      </w:pPr>
    </w:p>
    <w:p w:rsidR="00270D6E" w:rsidRDefault="00270D6E" w:rsidP="00270D6E">
      <w:pPr>
        <w:jc w:val="both"/>
      </w:pPr>
      <w:r>
        <w:t>Ustala się Regulamin stoisk handlowych i wystawienniczych w Gminie Huszlew w brzmieniu stanowiącym załącznik do niniejszego zarządzenia.</w:t>
      </w:r>
    </w:p>
    <w:p w:rsidR="00270D6E" w:rsidRDefault="00270D6E" w:rsidP="00270D6E">
      <w:pPr>
        <w:jc w:val="both"/>
        <w:rPr>
          <w:b/>
          <w:bCs/>
        </w:rPr>
      </w:pPr>
    </w:p>
    <w:p w:rsidR="00270D6E" w:rsidRDefault="00270D6E" w:rsidP="00270D6E">
      <w:pPr>
        <w:jc w:val="center"/>
      </w:pPr>
      <w:r>
        <w:rPr>
          <w:b/>
          <w:bCs/>
        </w:rPr>
        <w:t>§ 3</w:t>
      </w:r>
      <w:bookmarkStart w:id="0" w:name="_GoBack"/>
      <w:bookmarkEnd w:id="0"/>
    </w:p>
    <w:p w:rsidR="00270D6E" w:rsidRDefault="00270D6E" w:rsidP="00270D6E">
      <w:pPr>
        <w:jc w:val="both"/>
      </w:pPr>
    </w:p>
    <w:p w:rsidR="00270D6E" w:rsidRDefault="00270D6E" w:rsidP="00270D6E">
      <w:pPr>
        <w:pStyle w:val="Tekstpodstawowy"/>
      </w:pPr>
      <w:r>
        <w:t>Zarządzenie wchodzi w życie z dniem podjęcia.</w:t>
      </w:r>
    </w:p>
    <w:p w:rsidR="00270D6E" w:rsidRDefault="00270D6E" w:rsidP="00270D6E">
      <w:pPr>
        <w:jc w:val="both"/>
      </w:pPr>
    </w:p>
    <w:p w:rsidR="00270D6E" w:rsidRDefault="00270D6E" w:rsidP="00270D6E">
      <w:pPr>
        <w:jc w:val="both"/>
      </w:pPr>
    </w:p>
    <w:p w:rsidR="00270D6E" w:rsidRDefault="005A16AF" w:rsidP="00270D6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</w:t>
      </w:r>
    </w:p>
    <w:p w:rsidR="004D48DB" w:rsidRDefault="004D48DB" w:rsidP="00270D6E">
      <w:pPr>
        <w:jc w:val="both"/>
      </w:pPr>
    </w:p>
    <w:p w:rsidR="00E35A40" w:rsidRDefault="005A16AF" w:rsidP="00B54F7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B54F78">
        <w:t xml:space="preserve">              </w:t>
      </w:r>
      <w:r>
        <w:tab/>
        <w:t xml:space="preserve">       Stanisław Stefaniuk</w:t>
      </w:r>
    </w:p>
    <w:sectPr w:rsidR="00E35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E54C9"/>
    <w:multiLevelType w:val="hybridMultilevel"/>
    <w:tmpl w:val="91525C50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A7A284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6E"/>
    <w:rsid w:val="00075193"/>
    <w:rsid w:val="001261B9"/>
    <w:rsid w:val="00152085"/>
    <w:rsid w:val="00270D6E"/>
    <w:rsid w:val="002C1609"/>
    <w:rsid w:val="004D48DB"/>
    <w:rsid w:val="005014A0"/>
    <w:rsid w:val="00534F50"/>
    <w:rsid w:val="005A16AF"/>
    <w:rsid w:val="006A0D61"/>
    <w:rsid w:val="006F10E7"/>
    <w:rsid w:val="007002B3"/>
    <w:rsid w:val="008B002E"/>
    <w:rsid w:val="009C7798"/>
    <w:rsid w:val="00A1016C"/>
    <w:rsid w:val="00AC461B"/>
    <w:rsid w:val="00B54F78"/>
    <w:rsid w:val="00E72859"/>
    <w:rsid w:val="00F2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2B59D-5C2F-4109-89E4-F39D679D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0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70D6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70D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A0D61"/>
    <w:pPr>
      <w:ind w:left="720"/>
      <w:contextualSpacing/>
    </w:pPr>
  </w:style>
  <w:style w:type="character" w:styleId="Pogrubienie">
    <w:name w:val="Strong"/>
    <w:uiPriority w:val="22"/>
    <w:qFormat/>
    <w:rsid w:val="006A0D6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F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F7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Mackiewicz</dc:creator>
  <cp:keywords/>
  <dc:description/>
  <cp:lastModifiedBy>Jolanta Wawryniuk</cp:lastModifiedBy>
  <cp:revision>4</cp:revision>
  <cp:lastPrinted>2021-09-01T10:37:00Z</cp:lastPrinted>
  <dcterms:created xsi:type="dcterms:W3CDTF">2022-07-18T07:03:00Z</dcterms:created>
  <dcterms:modified xsi:type="dcterms:W3CDTF">2022-07-20T10:20:00Z</dcterms:modified>
</cp:coreProperties>
</file>